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Утверждаю</w:t>
      </w:r>
    </w:p>
    <w:p w:rsidR="00B70D0E" w:rsidRDefault="00B70D0E" w:rsidP="00B70D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заведующая МБДОУ</w:t>
      </w:r>
    </w:p>
    <w:p w:rsidR="00B70D0E" w:rsidRDefault="00B70D0E" w:rsidP="00B70D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детский сад </w:t>
      </w:r>
    </w:p>
    <w:p w:rsidR="00B70D0E" w:rsidRDefault="00B70D0E" w:rsidP="00B70D0E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комбинированного вида № 20</w:t>
      </w:r>
    </w:p>
    <w:p w:rsidR="00B70D0E" w:rsidRDefault="00B70D0E" w:rsidP="00B70D0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_____________Н.В. Семенова</w:t>
      </w:r>
    </w:p>
    <w:p w:rsidR="00B70D0E" w:rsidRDefault="00B70D0E" w:rsidP="00B70D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«02» сентября 2014 года</w:t>
      </w:r>
    </w:p>
    <w:p w:rsidR="00B70D0E" w:rsidRDefault="00B70D0E" w:rsidP="00B70D0E">
      <w:pPr>
        <w:jc w:val="center"/>
        <w:rPr>
          <w:b/>
          <w:sz w:val="24"/>
          <w:szCs w:val="24"/>
        </w:rPr>
      </w:pPr>
    </w:p>
    <w:p w:rsidR="00B70D0E" w:rsidRDefault="00B70D0E" w:rsidP="00B70D0E">
      <w:pPr>
        <w:jc w:val="center"/>
        <w:rPr>
          <w:b/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pStyle w:val="5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</w:p>
    <w:p w:rsidR="00B70D0E" w:rsidRPr="00CA296A" w:rsidRDefault="00B70D0E" w:rsidP="00B70D0E">
      <w:pPr>
        <w:pStyle w:val="1"/>
        <w:ind w:left="0"/>
        <w:jc w:val="center"/>
        <w:rPr>
          <w:b/>
          <w:bCs/>
          <w:szCs w:val="28"/>
        </w:rPr>
      </w:pPr>
      <w:r w:rsidRPr="00CA296A">
        <w:rPr>
          <w:b/>
          <w:bCs/>
          <w:szCs w:val="28"/>
        </w:rPr>
        <w:t>ИНСТРУКЦИЯ</w:t>
      </w: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b/>
          <w:sz w:val="24"/>
          <w:szCs w:val="24"/>
        </w:rPr>
      </w:pPr>
      <w:r w:rsidRPr="00CA296A">
        <w:rPr>
          <w:b/>
          <w:sz w:val="24"/>
          <w:szCs w:val="24"/>
        </w:rPr>
        <w:t>О МЕРАХ ПОЖАРН</w:t>
      </w:r>
      <w:r>
        <w:rPr>
          <w:b/>
          <w:sz w:val="24"/>
          <w:szCs w:val="24"/>
        </w:rPr>
        <w:t>ОЙ БЕЗОПАСНОСТИ НА ТЕРРИТОРИЯХ,</w:t>
      </w:r>
    </w:p>
    <w:p w:rsidR="00B70D0E" w:rsidRPr="00CA296A" w:rsidRDefault="00B70D0E" w:rsidP="00B70D0E">
      <w:pPr>
        <w:jc w:val="center"/>
        <w:rPr>
          <w:b/>
          <w:sz w:val="24"/>
          <w:szCs w:val="24"/>
        </w:rPr>
      </w:pPr>
      <w:r w:rsidRPr="00CA296A">
        <w:rPr>
          <w:b/>
          <w:sz w:val="24"/>
          <w:szCs w:val="24"/>
        </w:rPr>
        <w:t>ЗДАНИЯХ И ПОМЕЩЕНИЯХ ОРГАНИЗАЦИИ</w:t>
      </w:r>
    </w:p>
    <w:p w:rsidR="00B70D0E" w:rsidRPr="00171E05" w:rsidRDefault="00B70D0E" w:rsidP="00B70D0E">
      <w:pPr>
        <w:pStyle w:val="1"/>
        <w:rPr>
          <w:b/>
          <w:bCs/>
          <w:sz w:val="24"/>
          <w:szCs w:val="24"/>
        </w:rPr>
      </w:pPr>
    </w:p>
    <w:p w:rsidR="00B70D0E" w:rsidRPr="00CA296A" w:rsidRDefault="00B70D0E" w:rsidP="00B70D0E">
      <w:pPr>
        <w:pStyle w:val="1"/>
        <w:ind w:left="0"/>
        <w:jc w:val="center"/>
        <w:rPr>
          <w:b/>
          <w:bCs/>
          <w:szCs w:val="28"/>
        </w:rPr>
      </w:pPr>
      <w:r w:rsidRPr="00CA296A">
        <w:rPr>
          <w:b/>
          <w:bCs/>
          <w:szCs w:val="28"/>
        </w:rPr>
        <w:t xml:space="preserve">№ </w:t>
      </w:r>
      <w:r w:rsidRPr="00C25ABD">
        <w:rPr>
          <w:b/>
          <w:bCs/>
          <w:szCs w:val="28"/>
          <w:highlight w:val="yellow"/>
        </w:rPr>
        <w:t>01-14</w:t>
      </w: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Pr="00171E05" w:rsidRDefault="00B70D0E" w:rsidP="00B70D0E">
      <w:pPr>
        <w:jc w:val="right"/>
        <w:rPr>
          <w:sz w:val="24"/>
          <w:szCs w:val="24"/>
        </w:rPr>
      </w:pPr>
    </w:p>
    <w:p w:rsidR="00B70D0E" w:rsidRPr="00171E05" w:rsidRDefault="00B70D0E" w:rsidP="00B70D0E">
      <w:pPr>
        <w:jc w:val="right"/>
        <w:rPr>
          <w:sz w:val="24"/>
          <w:szCs w:val="24"/>
        </w:rPr>
      </w:pPr>
    </w:p>
    <w:p w:rsidR="00B70D0E" w:rsidRDefault="00B70D0E" w:rsidP="00B70D0E">
      <w:pPr>
        <w:jc w:val="right"/>
        <w:rPr>
          <w:sz w:val="24"/>
          <w:szCs w:val="24"/>
        </w:rPr>
      </w:pPr>
    </w:p>
    <w:p w:rsidR="00B70D0E" w:rsidRPr="00171E05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</w:p>
    <w:p w:rsidR="00B70D0E" w:rsidRDefault="00B70D0E" w:rsidP="00B70D0E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Николо-Павловское</w:t>
      </w:r>
    </w:p>
    <w:p w:rsidR="00B70D0E" w:rsidRPr="000E7B51" w:rsidRDefault="00B70D0E" w:rsidP="00B70D0E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4"/>
          <w:szCs w:val="24"/>
        </w:rPr>
      </w:pPr>
      <w:r w:rsidRPr="000E7B51">
        <w:rPr>
          <w:b/>
          <w:snapToGrid w:val="0"/>
          <w:sz w:val="24"/>
          <w:szCs w:val="24"/>
        </w:rPr>
        <w:lastRenderedPageBreak/>
        <w:t>ОБЩИЕ ПОЛОЖЕНИЯ</w:t>
      </w:r>
    </w:p>
    <w:p w:rsidR="00B70D0E" w:rsidRPr="000E7B51" w:rsidRDefault="00B70D0E" w:rsidP="00B70D0E">
      <w:pPr>
        <w:jc w:val="both"/>
        <w:rPr>
          <w:snapToGrid w:val="0"/>
          <w:sz w:val="24"/>
          <w:szCs w:val="24"/>
        </w:rPr>
      </w:pP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 xml:space="preserve">Настоящая инструкция </w:t>
      </w:r>
      <w:r w:rsidRPr="000E7B51">
        <w:rPr>
          <w:rFonts w:cs="Arial"/>
          <w:bCs/>
          <w:sz w:val="24"/>
          <w:szCs w:val="24"/>
        </w:rPr>
        <w:t xml:space="preserve">разработана  в соответствии с </w:t>
      </w:r>
      <w:r w:rsidRPr="000E7B51">
        <w:rPr>
          <w:sz w:val="24"/>
          <w:szCs w:val="24"/>
        </w:rPr>
        <w:t xml:space="preserve">Постановлением Правительства РФ от 25.04.2012 N 390 "О противопожарном режиме" (Правила противопожарного режима в Российской Федерации) (ред. от 17.02.2014 г.),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0E7B51">
        <w:rPr>
          <w:rFonts w:cs="Arial"/>
          <w:bCs/>
          <w:sz w:val="24"/>
          <w:szCs w:val="24"/>
        </w:rPr>
        <w:t xml:space="preserve">и </w:t>
      </w:r>
      <w:r w:rsidRPr="000E7B51">
        <w:rPr>
          <w:sz w:val="24"/>
          <w:szCs w:val="24"/>
        </w:rPr>
        <w:t>устанавливает нормы поведения людей и содержания территорий, зданий, сооружений, помещений ООО «ЕЛЛОУ» (далее - Общество)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</w:t>
      </w:r>
      <w:r w:rsidRPr="000E7B51">
        <w:rPr>
          <w:sz w:val="24"/>
          <w:szCs w:val="24"/>
        </w:rPr>
        <w:t>о</w:t>
      </w:r>
      <w:r w:rsidRPr="000E7B51">
        <w:rPr>
          <w:sz w:val="24"/>
          <w:szCs w:val="24"/>
        </w:rPr>
        <w:t>жарно-технического минимума в соответствии с нормативными документами по пожарной безопасности.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rFonts w:cs="Arial"/>
          <w:bCs/>
          <w:sz w:val="24"/>
          <w:szCs w:val="24"/>
        </w:rPr>
        <w:t xml:space="preserve">В целях реализации </w:t>
      </w:r>
      <w:r w:rsidRPr="000E7B51">
        <w:rPr>
          <w:sz w:val="24"/>
          <w:szCs w:val="24"/>
        </w:rPr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:rsidR="00B70D0E" w:rsidRPr="000E7B51" w:rsidRDefault="00B70D0E" w:rsidP="00B70D0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вводный;</w:t>
      </w:r>
    </w:p>
    <w:p w:rsidR="00B70D0E" w:rsidRPr="000E7B51" w:rsidRDefault="00B70D0E" w:rsidP="00B70D0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первичный;</w:t>
      </w:r>
    </w:p>
    <w:p w:rsidR="00B70D0E" w:rsidRPr="000E7B51" w:rsidRDefault="00B70D0E" w:rsidP="00B70D0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повторный (не реже 1 раза в год);</w:t>
      </w:r>
    </w:p>
    <w:p w:rsidR="00B70D0E" w:rsidRPr="000E7B51" w:rsidRDefault="00B70D0E" w:rsidP="00B70D0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внеплановый;</w:t>
      </w:r>
    </w:p>
    <w:p w:rsidR="00B70D0E" w:rsidRPr="000E7B51" w:rsidRDefault="00B70D0E" w:rsidP="00B70D0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целевой.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Вводный противопожарный инструктаж в организации проводится инженером по охране труда и пожарной безопасности или лицом, ответственным за пожарную безопасность, назначенным приказом (распоряжением) руководителя организации и прошедшим обучение по пожарно-техническому минимуму в установленном порядке.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Первичный, повторный, внеплановый и целевой противопожарный инструктаж проводит непосредственный руководитель работника.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B70D0E" w:rsidRPr="000E7B51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</w:rPr>
        <w:t>Ли</w:t>
      </w:r>
      <w:r w:rsidRPr="000E7B51">
        <w:rPr>
          <w:sz w:val="24"/>
        </w:rPr>
        <w:softHyphen/>
        <w:t>ца, ви</w:t>
      </w:r>
      <w:r w:rsidRPr="000E7B51">
        <w:rPr>
          <w:sz w:val="24"/>
        </w:rPr>
        <w:softHyphen/>
        <w:t>нов</w:t>
      </w:r>
      <w:r w:rsidRPr="000E7B51">
        <w:rPr>
          <w:sz w:val="24"/>
        </w:rPr>
        <w:softHyphen/>
        <w:t>ные в на</w:t>
      </w:r>
      <w:r w:rsidRPr="000E7B51">
        <w:rPr>
          <w:sz w:val="24"/>
        </w:rPr>
        <w:softHyphen/>
        <w:t>ру</w:t>
      </w:r>
      <w:r w:rsidRPr="000E7B51">
        <w:rPr>
          <w:sz w:val="24"/>
        </w:rPr>
        <w:softHyphen/>
        <w:t>ше</w:t>
      </w:r>
      <w:r w:rsidRPr="000E7B51">
        <w:rPr>
          <w:sz w:val="24"/>
        </w:rPr>
        <w:softHyphen/>
        <w:t>нии (невыполнение, ненадлежащее выполнение или уклонение от выполнения) настоящей Ин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рук</w:t>
      </w:r>
      <w:r w:rsidRPr="000E7B51">
        <w:rPr>
          <w:sz w:val="24"/>
        </w:rPr>
        <w:softHyphen/>
        <w:t>ции о ме</w:t>
      </w:r>
      <w:r w:rsidRPr="000E7B51">
        <w:rPr>
          <w:sz w:val="24"/>
        </w:rPr>
        <w:softHyphen/>
        <w:t>рах по</w:t>
      </w:r>
      <w:r w:rsidRPr="000E7B51">
        <w:rPr>
          <w:sz w:val="24"/>
        </w:rPr>
        <w:softHyphen/>
        <w:t>жар</w:t>
      </w:r>
      <w:r w:rsidRPr="000E7B51">
        <w:rPr>
          <w:sz w:val="24"/>
        </w:rPr>
        <w:softHyphen/>
        <w:t>ной безо</w:t>
      </w:r>
      <w:r w:rsidRPr="000E7B51">
        <w:rPr>
          <w:sz w:val="24"/>
        </w:rPr>
        <w:softHyphen/>
        <w:t>пас</w:t>
      </w:r>
      <w:r w:rsidRPr="000E7B51">
        <w:rPr>
          <w:sz w:val="24"/>
        </w:rPr>
        <w:softHyphen/>
        <w:t>но</w:t>
      </w:r>
      <w:r w:rsidRPr="000E7B51">
        <w:rPr>
          <w:sz w:val="24"/>
        </w:rPr>
        <w:softHyphen/>
        <w:t>сти не</w:t>
      </w:r>
      <w:r w:rsidRPr="000E7B51">
        <w:rPr>
          <w:sz w:val="24"/>
        </w:rPr>
        <w:softHyphen/>
        <w:t>сут уголовную, административную, дисциплинарную от</w:t>
      </w:r>
      <w:r w:rsidRPr="000E7B51">
        <w:rPr>
          <w:sz w:val="24"/>
        </w:rPr>
        <w:softHyphen/>
        <w:t>вет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вен</w:t>
      </w:r>
      <w:r w:rsidRPr="000E7B51">
        <w:rPr>
          <w:sz w:val="24"/>
        </w:rPr>
        <w:softHyphen/>
        <w:t>ность в со</w:t>
      </w:r>
      <w:r w:rsidRPr="000E7B51">
        <w:rPr>
          <w:sz w:val="24"/>
        </w:rPr>
        <w:softHyphen/>
        <w:t>от</w:t>
      </w:r>
      <w:r w:rsidRPr="000E7B51">
        <w:rPr>
          <w:sz w:val="24"/>
        </w:rPr>
        <w:softHyphen/>
        <w:t>вет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вии с дей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вую</w:t>
      </w:r>
      <w:r w:rsidRPr="000E7B51">
        <w:rPr>
          <w:sz w:val="24"/>
        </w:rPr>
        <w:softHyphen/>
        <w:t>щим за</w:t>
      </w:r>
      <w:r w:rsidRPr="000E7B51">
        <w:rPr>
          <w:sz w:val="24"/>
        </w:rPr>
        <w:softHyphen/>
        <w:t>ко</w:t>
      </w:r>
      <w:r w:rsidRPr="000E7B51">
        <w:rPr>
          <w:sz w:val="24"/>
        </w:rPr>
        <w:softHyphen/>
        <w:t>но</w:t>
      </w:r>
      <w:r w:rsidRPr="000E7B51">
        <w:rPr>
          <w:sz w:val="24"/>
        </w:rPr>
        <w:softHyphen/>
        <w:t>да</w:t>
      </w:r>
      <w:r w:rsidRPr="000E7B51">
        <w:rPr>
          <w:sz w:val="24"/>
        </w:rPr>
        <w:softHyphen/>
        <w:t>тель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 xml:space="preserve">вом РФ. </w:t>
      </w:r>
    </w:p>
    <w:p w:rsidR="00B70D0E" w:rsidRDefault="00B70D0E" w:rsidP="00B70D0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D0E" w:rsidRDefault="00B70D0E" w:rsidP="00B70D0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ПОРЯДОК СОДЕРЖАНИЯ ТЕРРИТОРИЙ, ЗДАНИЙ, СООРУЖЕНИЙ И ПОМЕЩЕНИЙ, В ТОМ ЧИСЛЕ ЭВАКУАЦИОННЫХ ВЫХОДОВ</w:t>
      </w:r>
    </w:p>
    <w:p w:rsidR="00B70D0E" w:rsidRDefault="00B70D0E" w:rsidP="00B70D0E">
      <w:pPr>
        <w:ind w:left="1069"/>
        <w:jc w:val="both"/>
        <w:rPr>
          <w:rFonts w:cs="Arial"/>
          <w:b/>
          <w:bCs/>
          <w:sz w:val="24"/>
          <w:szCs w:val="24"/>
        </w:rPr>
      </w:pP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  <w:szCs w:val="24"/>
        </w:rPr>
        <w:t>На объекте Организации (территориях, зданиях, сооружениях),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На территории, зданиях, сооружениях и в помещениях Общества запрещается: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размещать в лифтовых холлах кладовые, киоски, ларьки и другие подобные помещения;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остеклять балконы, лоджии и галереи, ведущие к незадымляемым лестничным клеткам;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устанавливать в лестничных клетках внешние блоки кондиционеров;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загромождать и закрывать проходы к местам крепления спасательных устройств.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</w:t>
      </w:r>
      <w:r w:rsidRPr="000A23EE">
        <w:rPr>
          <w:sz w:val="24"/>
          <w:szCs w:val="24"/>
        </w:rPr>
        <w:lastRenderedPageBreak/>
        <w:t>решениям эвакуационных путей и выходов, а также по наличию на путях эвакуации знаков пожарной безопасности).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Двери на путях эвакуации открываются наружу по направлению к выходу из здания.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закрывать жалюзи или остеклять переходы воздушных зон в незадымляемых лестничных клетках;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заменять армированное стекло обычным в остеклении дверей и фрамуг;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Запрещается: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эксплуатировать электропровода и кабели с видимыми нарушениями изоляции;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пользоваться розетками, рубильниками, другими электроустановочными изделиями с повреждениями;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применять нестандартные (самодельные) электронагревательные приборы;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70D0E" w:rsidRPr="000A23EE" w:rsidRDefault="00B70D0E" w:rsidP="00B70D0E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B70D0E" w:rsidRPr="000A23EE" w:rsidRDefault="00B70D0E" w:rsidP="00B70D0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lastRenderedPageBreak/>
        <w:t>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B70D0E" w:rsidRPr="000A23EE" w:rsidRDefault="00B70D0E" w:rsidP="00B70D0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эксплуатации систем вентиляции и кондиционирования воздуха запрещается: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оставлять двери вентиляционных камер открытыми;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закрывать вытяжные каналы, отверстия и решетки;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подключать к воздуховодам газовые отопительные приборы;</w:t>
      </w:r>
    </w:p>
    <w:p w:rsidR="00B70D0E" w:rsidRPr="000A23E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B70D0E" w:rsidRPr="000A23EE" w:rsidRDefault="00B70D0E" w:rsidP="00B70D0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B70D0E" w:rsidRPr="000A23EE" w:rsidRDefault="00B70D0E" w:rsidP="00B70D0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Запрещается оставлять личный, а также служебный автотранспорт на крышках колодцев пожарных гидрантов, к ним должен быть обеспечен круглогодичный проезд пожарной техники.</w:t>
      </w:r>
    </w:p>
    <w:p w:rsidR="00B70D0E" w:rsidRPr="000A23EE" w:rsidRDefault="00B70D0E" w:rsidP="00B70D0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Пожарные гидранты должны быть своевременно очищены от снега и льда в холодное время года.</w:t>
      </w:r>
    </w:p>
    <w:p w:rsidR="00B70D0E" w:rsidRDefault="00B70D0E" w:rsidP="00B70D0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B70D0E" w:rsidRDefault="00B70D0E" w:rsidP="00B70D0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пожароопасным работам относятся: 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огневые работы </w:t>
      </w:r>
      <w:r w:rsidRPr="00863F6C">
        <w:rPr>
          <w:sz w:val="24"/>
          <w:szCs w:val="24"/>
        </w:rPr>
        <w:t>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</w:t>
      </w:r>
      <w:r>
        <w:rPr>
          <w:sz w:val="24"/>
          <w:szCs w:val="24"/>
        </w:rPr>
        <w:t>;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окрасочные работы;</w:t>
      </w:r>
    </w:p>
    <w:p w:rsidR="00B70D0E" w:rsidRPr="00863F6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применением клеев, мастик, битумов, полимерных и различных горючих материалов</w:t>
      </w:r>
      <w:r w:rsidRPr="00863F6C">
        <w:rPr>
          <w:sz w:val="24"/>
          <w:szCs w:val="24"/>
        </w:rPr>
        <w:t>.</w:t>
      </w:r>
    </w:p>
    <w:p w:rsidR="00B70D0E" w:rsidRDefault="00B70D0E" w:rsidP="00B70D0E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863F6C">
        <w:rPr>
          <w:rFonts w:ascii="Times New Roman" w:hAnsi="Times New Roman" w:cs="Times New Roman"/>
          <w:sz w:val="24"/>
        </w:rPr>
        <w:t>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лицом, ответственным за пожарную безопасность, оформляется наряд-допуск на выполнение огневых работ установленной формы.</w:t>
      </w:r>
    </w:p>
    <w:p w:rsidR="00B70D0E" w:rsidRDefault="00B70D0E" w:rsidP="00B70D0E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При выполнении огневых работ ответственными лицами, а также исполнителями в полной мере обеспечиваются организационные и технические меры, направленные на соблюдение требований пожарной безопасности, данные меры указываются в наряде – допуске.</w:t>
      </w:r>
    </w:p>
    <w:p w:rsidR="00B70D0E" w:rsidRDefault="00B70D0E" w:rsidP="00B70D0E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B70D0E" w:rsidRPr="000A23EE" w:rsidRDefault="00B70D0E" w:rsidP="00B70D0E">
      <w:pPr>
        <w:pStyle w:val="ConsPlusNormal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При проведении окрасочных работ необходимо: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 xml:space="preserve">б) оснащать электрокрасящие устройства при окрашивании в электростатическом поле </w:t>
      </w:r>
      <w:r w:rsidRPr="00550AAC">
        <w:rPr>
          <w:rFonts w:ascii="Times New Roman" w:hAnsi="Times New Roman" w:cs="Times New Roman"/>
          <w:sz w:val="24"/>
        </w:rPr>
        <w:lastRenderedPageBreak/>
        <w:t>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B70D0E" w:rsidRDefault="00B70D0E" w:rsidP="00B70D0E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B70D0E" w:rsidRDefault="00B70D0E" w:rsidP="00B70D0E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B70D0E" w:rsidRPr="000A23EE" w:rsidRDefault="00B70D0E" w:rsidP="00B70D0E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проведении огневых работ необходимо: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B70D0E" w:rsidRPr="00550AAC" w:rsidRDefault="00B70D0E" w:rsidP="00B70D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B70D0E" w:rsidRPr="00550AAC" w:rsidRDefault="00B70D0E" w:rsidP="00B70D0E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550AAC">
        <w:rPr>
          <w:rFonts w:ascii="Times New Roman" w:hAnsi="Times New Roman" w:cs="Times New Roman"/>
          <w:sz w:val="24"/>
        </w:rPr>
        <w:t>При проведении огневых работ запрещается: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приступать к работе при неисправной аппаратуре;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производить огневые работы на свежеокрашенных горючими красками (лаками) конструкциях и изделиях;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хранить в сварочных кабинах одежду, легковоспламеняющиеся и горючие жидкости, другие горючие материалы;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 xml:space="preserve">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</w:t>
      </w:r>
      <w:r>
        <w:rPr>
          <w:sz w:val="24"/>
          <w:szCs w:val="24"/>
        </w:rPr>
        <w:t>горючих материалов;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огневые работы </w:t>
      </w:r>
      <w:r w:rsidRPr="00550AAC">
        <w:rPr>
          <w:sz w:val="24"/>
          <w:szCs w:val="24"/>
        </w:rPr>
        <w:t>на элементах зданий, выполненных из легких металлических конструкций с горючими и трудногорючими утеплителями.</w:t>
      </w:r>
    </w:p>
    <w:p w:rsidR="00B70D0E" w:rsidRPr="00550AAC" w:rsidRDefault="00B70D0E" w:rsidP="00B70D0E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При проведении газосварочных работ: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переносные ацетиленовые генераторы следует устан</w:t>
      </w:r>
      <w:r>
        <w:rPr>
          <w:sz w:val="24"/>
          <w:szCs w:val="24"/>
        </w:rPr>
        <w:t>авливать на открытых площадках, а</w:t>
      </w:r>
      <w:r w:rsidRPr="00550AAC">
        <w:rPr>
          <w:sz w:val="24"/>
          <w:szCs w:val="24"/>
        </w:rPr>
        <w:t>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lastRenderedPageBreak/>
        <w:t>по окончании работы карбид кальция в переносном генераторе должен быть выработан</w:t>
      </w:r>
      <w:r>
        <w:rPr>
          <w:sz w:val="24"/>
          <w:szCs w:val="24"/>
        </w:rPr>
        <w:t>, и</w:t>
      </w:r>
      <w:r w:rsidRPr="00550AAC">
        <w:rPr>
          <w:sz w:val="24"/>
          <w:szCs w:val="24"/>
        </w:rPr>
        <w:t>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закрепление газоподводящих шлангов на присоединительных ниппелях аппаратуры, горелок, резаков и редукторов должно быть надежно</w:t>
      </w:r>
      <w:r>
        <w:rPr>
          <w:sz w:val="24"/>
          <w:szCs w:val="24"/>
        </w:rPr>
        <w:t>, н</w:t>
      </w:r>
      <w:r w:rsidRPr="00550AAC">
        <w:rPr>
          <w:sz w:val="24"/>
          <w:szCs w:val="24"/>
        </w:rPr>
        <w:t>а ниппели водяных затворов шланги плотно надеваются, но не закрепляются;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карбид кальция хранится в сухих проветриваемых помещениях</w:t>
      </w:r>
      <w:r>
        <w:rPr>
          <w:sz w:val="24"/>
          <w:szCs w:val="24"/>
        </w:rPr>
        <w:t>, з</w:t>
      </w:r>
      <w:r w:rsidRPr="00550AAC">
        <w:rPr>
          <w:sz w:val="24"/>
          <w:szCs w:val="24"/>
        </w:rPr>
        <w:t>апрещается размещать склады карбида кальция в подвальных помещениях и низких затапливаемых местах;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вскрытые барабаны с карбидом кальция следует защищать непроницаемыми для воды крышками;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B70D0E" w:rsidRPr="00550AA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0AAC">
        <w:rPr>
          <w:sz w:val="24"/>
          <w:szCs w:val="24"/>
        </w:rPr>
        <w:t>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B70D0E" w:rsidRPr="00050568" w:rsidRDefault="00B70D0E" w:rsidP="00B70D0E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50568">
        <w:rPr>
          <w:rFonts w:ascii="Times New Roman" w:hAnsi="Times New Roman" w:cs="Times New Roman"/>
          <w:sz w:val="24"/>
        </w:rPr>
        <w:t>При проведении электросварочных работ: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 xml:space="preserve">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</w:t>
      </w:r>
      <w:r w:rsidRPr="00FB47EB">
        <w:rPr>
          <w:sz w:val="24"/>
          <w:szCs w:val="24"/>
        </w:rPr>
        <w:lastRenderedPageBreak/>
        <w:t>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B70D0E" w:rsidRPr="00050568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FB47EB">
        <w:rPr>
          <w:sz w:val="24"/>
          <w:szCs w:val="24"/>
        </w:rPr>
        <w:t>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</w:t>
      </w:r>
      <w:r w:rsidRPr="00050568">
        <w:rPr>
          <w:sz w:val="24"/>
        </w:rPr>
        <w:t xml:space="preserve"> оставлять включенные горелки без присмотра.</w:t>
      </w:r>
    </w:p>
    <w:p w:rsidR="00B70D0E" w:rsidRPr="00050568" w:rsidRDefault="00B70D0E" w:rsidP="00B70D0E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50568">
        <w:rPr>
          <w:rFonts w:ascii="Times New Roman" w:hAnsi="Times New Roman" w:cs="Times New Roman"/>
          <w:sz w:val="24"/>
        </w:rPr>
        <w:t>При огневых работах, связанных с резкой металла: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принимать меры по предотвращению разлива легковоспламеняющихся и горючих жидкостей;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применять горючее для бензо- и керосинорезательных работ в соответствии с имеющейся инструкцией;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B70D0E" w:rsidRPr="00050568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FB47EB">
        <w:rPr>
          <w:sz w:val="24"/>
          <w:szCs w:val="24"/>
        </w:rPr>
        <w:t>запрещается разогревать испаритель резака посредством зажигания налитой на рабочем месте</w:t>
      </w:r>
      <w:r w:rsidRPr="00050568">
        <w:rPr>
          <w:sz w:val="24"/>
        </w:rPr>
        <w:t xml:space="preserve"> легковоспламеняющейся или горючей жидкости.</w:t>
      </w:r>
    </w:p>
    <w:p w:rsidR="00B70D0E" w:rsidRDefault="00B70D0E" w:rsidP="00B70D0E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3A0980">
        <w:rPr>
          <w:rFonts w:ascii="Times New Roman" w:hAnsi="Times New Roman" w:cs="Times New Roman"/>
          <w:sz w:val="24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B70D0E" w:rsidRDefault="00B70D0E" w:rsidP="00B70D0E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B70D0E" w:rsidRPr="000A23EE" w:rsidRDefault="00B70D0E" w:rsidP="00B70D0E">
      <w:pPr>
        <w:pStyle w:val="ConsPlusNormal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Во избежание взрыва паяльной лампы запрещается: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применять в качестве горючего для ламп, работающих на керосине, бензин или смеси бензина с керосином;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заполнять лампу горючим более чем на три четвертых объема ее резервуара;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отвертывать воздушный винт и наливную пробку, когда лампа горит или еще не остыла;</w:t>
      </w:r>
    </w:p>
    <w:p w:rsidR="00B70D0E" w:rsidRPr="003A098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FB47EB">
        <w:rPr>
          <w:sz w:val="24"/>
          <w:szCs w:val="24"/>
        </w:rPr>
        <w:t>ремонтировать лампу, а также выливать из нее горючее или заправлять ее горючим вблизи</w:t>
      </w:r>
      <w:r w:rsidRPr="003A0980">
        <w:rPr>
          <w:sz w:val="24"/>
        </w:rPr>
        <w:t xml:space="preserve"> открытого огня (горящая спичка, сигарета и др.).</w:t>
      </w:r>
    </w:p>
    <w:p w:rsidR="00B70D0E" w:rsidRDefault="00B70D0E" w:rsidP="00B70D0E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ПОРЯДОК И НОРМЫ ХРАНЕНИЯ И ТРАСПОРТИРОВКИ ПОЖАРОВЗРЫВООПАСНЫХ ВЕЩЕСТВ И ПОЖАРООПАСНЫХ ВЕЩЕСТВ И МАТЕРИАЛОВ</w:t>
      </w:r>
    </w:p>
    <w:p w:rsidR="00B70D0E" w:rsidRDefault="00B70D0E" w:rsidP="00B70D0E">
      <w:pPr>
        <w:tabs>
          <w:tab w:val="left" w:pos="993"/>
        </w:tabs>
        <w:ind w:firstLine="567"/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B70D0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</w:rPr>
        <w:t>Баллоны с газами должны храниться в пристройках и шкафах, выполненных из негорючих материалов.</w:t>
      </w:r>
    </w:p>
    <w:p w:rsidR="00B70D0E" w:rsidRPr="000A23E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B70D0E" w:rsidRPr="000A23E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Хранение и транспортировка баллонов с газами осуществляется только с навинченными на их горловины предохранительными колпаками, в специльных тележках, носилках, санках, при этом не допускается ударять и толкать баллоны с газами.</w:t>
      </w:r>
    </w:p>
    <w:p w:rsidR="00B70D0E" w:rsidRPr="000A23E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Запрещается хранение в одном помещении кислородных баллонов и баллонов с горючими газами, а также карбида кальция, красок, масел и жиров.</w:t>
      </w:r>
    </w:p>
    <w:p w:rsidR="00B70D0E" w:rsidRPr="000A23E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При обращении с порожними баллонами из – под кислорода или горючих газов необходимо соблюдать аналогичные меры безопасности, что и с наполненными баллонами.</w:t>
      </w:r>
    </w:p>
    <w:p w:rsidR="00B70D0E" w:rsidRPr="000A23E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Запрещается хранение, применение и складирование на чердаках, в подвалах, цокольных этажах легковоспламеняющихся горючих жидкостей, баллонов с горючими газами и т.д. и т.п.</w:t>
      </w:r>
    </w:p>
    <w:p w:rsidR="00B70D0E" w:rsidRPr="000A23EE" w:rsidRDefault="00B70D0E" w:rsidP="00B70D0E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0A23EE">
        <w:rPr>
          <w:rFonts w:ascii="Times New Roman" w:hAnsi="Times New Roman" w:cs="Times New Roman"/>
          <w:sz w:val="24"/>
          <w:szCs w:val="24"/>
        </w:rPr>
        <w:t>При использовании бытовых газовых приборов запрещается: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эксплуатация бытовых газовых приборов при утечке газа;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присоединение деталей газовой арматуры с помощью искрообразующего инструмента;</w:t>
      </w:r>
    </w:p>
    <w:p w:rsidR="00B70D0E" w:rsidRPr="003A098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герметичности соединений с помощью источников открытого пламени, в </w:t>
      </w:r>
      <w:r w:rsidRPr="003A0980">
        <w:rPr>
          <w:sz w:val="24"/>
          <w:szCs w:val="24"/>
        </w:rPr>
        <w:t>том числе спичек, зажигалок, свечей.</w:t>
      </w:r>
    </w:p>
    <w:p w:rsidR="00B70D0E" w:rsidRPr="003A0980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</w:t>
      </w:r>
      <w:r w:rsidRPr="003A0980">
        <w:rPr>
          <w:sz w:val="24"/>
          <w:szCs w:val="24"/>
          <w:shd w:val="clear" w:color="auto" w:fill="FFFFFF"/>
        </w:rPr>
        <w:t>спользованные промасленные обтирочные материалы  складывать в специальные металлические  закрывающиеся ящики</w:t>
      </w:r>
      <w:r>
        <w:rPr>
          <w:sz w:val="24"/>
          <w:szCs w:val="24"/>
          <w:shd w:val="clear" w:color="auto" w:fill="FFFFFF"/>
        </w:rPr>
        <w:t>.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ОСМОТРА И ЗАКРЫТИЯ ПОМЕЩЕНИЙ</w:t>
      </w:r>
    </w:p>
    <w:p w:rsidR="00B70D0E" w:rsidRDefault="00B70D0E" w:rsidP="00B70D0E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 ОКОНЧАНИИ РАБОТЫ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6C5503">
        <w:rPr>
          <w:rFonts w:cs="Arial"/>
          <w:bCs/>
          <w:sz w:val="24"/>
          <w:szCs w:val="24"/>
        </w:rPr>
        <w:t xml:space="preserve">После окончания работы производственные цеха, административные помещения и склады проверяют внешним визуальным осмотром. 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>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bCs/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bCs/>
          <w:sz w:val="24"/>
          <w:szCs w:val="24"/>
        </w:rPr>
        <w:t>После закрытия помещений, необходимо сдать ключи на пост охраны.</w:t>
      </w:r>
    </w:p>
    <w:p w:rsidR="00B70D0E" w:rsidRDefault="00B70D0E" w:rsidP="00B70D0E">
      <w:pPr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территории, в зданиях, сооружения и помещениях Общества запрещается курить внеустановленных местах и пользоваться открытым огнем.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  <w:szCs w:val="24"/>
        </w:rPr>
        <w:t xml:space="preserve">Определить по Обществу следующее место для курения – </w:t>
      </w:r>
      <w:r w:rsidRPr="000A23EE">
        <w:rPr>
          <w:bCs/>
          <w:sz w:val="24"/>
          <w:szCs w:val="24"/>
        </w:rPr>
        <w:t>крытая, оборудованная курилка на улице, обозначенная знаком «Место для курения».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bCs/>
          <w:sz w:val="24"/>
          <w:szCs w:val="24"/>
        </w:rPr>
        <w:t>Максимальная скорость движения транспортных средств по территории Общества и в производственных помещениях не должна превышать 10 км/ч.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Для исключения попадания раскаленных частиц металла при проведении огневых работ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B70D0E" w:rsidRDefault="00B70D0E" w:rsidP="00B70D0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ПОРЯДОК, ПЕРИОДИЧНОСТЬ СБОРА, ХРАНЕНИЯ И УДАЛЕНИЯ ГОРЮЧИХ ВЕЩЕСТВ И МАТЕРИАЛОВ, СОДЕРЖАНИЯ И ХРАНЕНИЯ</w:t>
      </w:r>
    </w:p>
    <w:p w:rsidR="00B70D0E" w:rsidRDefault="00B70D0E" w:rsidP="00B70D0E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СПЕЦИАЛЬНОЙ ОДЕЖДЫ</w:t>
      </w:r>
    </w:p>
    <w:p w:rsidR="00B70D0E" w:rsidRDefault="00B70D0E" w:rsidP="00B70D0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bCs/>
          <w:sz w:val="24"/>
          <w:szCs w:val="24"/>
        </w:rPr>
        <w:t>Промасленная специальная одежда должна храниться отдельно  от повседневной одежды в шкафах (гардеробах), вовремя центролизовано сдаваться в стирку, химчистку.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Место проведения огневых работ очищается от горючих веществ и материалов в радиусе очистки территории от горючих материалов в соответствии с нижеуказанной таблицей: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Высота точки сварки         │      Минимальный радиус зоны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над уровнем пола или прилегающей  │   очистки территории от горючих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территорией, метров         │         материалов, метров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0                                    5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2                                    8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3                                    9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4                                    10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6                                    11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8                                    12</w:t>
      </w:r>
    </w:p>
    <w:p w:rsidR="00B70D0E" w:rsidRPr="00500AF7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   10                                   13</w:t>
      </w:r>
    </w:p>
    <w:p w:rsidR="00B70D0E" w:rsidRDefault="00B70D0E" w:rsidP="00B70D0E">
      <w:pPr>
        <w:pStyle w:val="ConsPlusCell"/>
        <w:rPr>
          <w:rFonts w:ascii="Courier New" w:hAnsi="Courier New" w:cs="Courier New"/>
        </w:rPr>
      </w:pPr>
      <w:r w:rsidRPr="00500AF7">
        <w:rPr>
          <w:rFonts w:ascii="Courier New" w:hAnsi="Courier New" w:cs="Courier New"/>
        </w:rPr>
        <w:t xml:space="preserve">               свыше 10                                14</w:t>
      </w:r>
    </w:p>
    <w:p w:rsidR="00B70D0E" w:rsidRDefault="00B70D0E" w:rsidP="00B70D0E">
      <w:pPr>
        <w:pStyle w:val="ConsPlusNormal"/>
        <w:ind w:firstLine="0"/>
        <w:jc w:val="both"/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70D0E" w:rsidRDefault="00B70D0E" w:rsidP="00B70D0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ДОПУСТИМОЕ КОЛИЧЕСТВО ЕДИНОВРЕМЕННО НАХОДЯЩИХСЯ В ПОМЕЩЕНИИ СЫРЬЯ, ПОЛУФАБРИКАТОВ</w:t>
      </w:r>
    </w:p>
    <w:p w:rsidR="00B70D0E" w:rsidRDefault="00B70D0E" w:rsidP="00B70D0E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ГОТОВОЙ ПРОДУКЦИИ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903F50">
        <w:rPr>
          <w:bCs/>
          <w:sz w:val="24"/>
          <w:szCs w:val="24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B70D0E" w:rsidRPr="000A23EE" w:rsidRDefault="00B70D0E" w:rsidP="00B70D0E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</w:rPr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B70D0E" w:rsidRDefault="00B70D0E" w:rsidP="00B70D0E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11"/>
        <w:gridCol w:w="4819"/>
      </w:tblGrid>
      <w:tr w:rsidR="00B70D0E" w:rsidRPr="004B4BD4" w:rsidTr="008458A9">
        <w:tc>
          <w:tcPr>
            <w:tcW w:w="828" w:type="dxa"/>
            <w:shd w:val="clear" w:color="auto" w:fill="auto"/>
          </w:tcPr>
          <w:p w:rsidR="00B70D0E" w:rsidRPr="004B4BD4" w:rsidRDefault="00B70D0E" w:rsidP="008458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BD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BD4">
              <w:rPr>
                <w:bCs/>
                <w:sz w:val="24"/>
                <w:szCs w:val="24"/>
              </w:rPr>
              <w:t>Наименование сырья, полуфабрикатов и готовой продукции</w:t>
            </w: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4BD4">
              <w:rPr>
                <w:bCs/>
                <w:sz w:val="24"/>
                <w:szCs w:val="24"/>
              </w:rPr>
              <w:t>Допустимое количество единовременного нахождения</w:t>
            </w:r>
          </w:p>
        </w:tc>
      </w:tr>
      <w:tr w:rsidR="00B70D0E" w:rsidRPr="004B4BD4" w:rsidTr="008458A9">
        <w:tc>
          <w:tcPr>
            <w:tcW w:w="828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828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828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70D0E" w:rsidRDefault="00B70D0E" w:rsidP="00B70D0E">
      <w:pPr>
        <w:jc w:val="center"/>
        <w:rPr>
          <w:bCs/>
          <w:sz w:val="24"/>
          <w:szCs w:val="24"/>
        </w:rPr>
      </w:pPr>
    </w:p>
    <w:p w:rsidR="00B70D0E" w:rsidRDefault="00B70D0E" w:rsidP="00B70D0E">
      <w:pPr>
        <w:jc w:val="center"/>
        <w:rPr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ПРЕДЕЛЬНЫЕ ПОКАЗАНИЯ КОНТРОЛЬНО – ИЗМЕРИТЕЛЬНЫХ ПРИБОРОВ (МАНОМЕТРОВ, ТЕРМОМЕТРОВ И ДР.) ОТКЛОНЕНИЯ ОТ КОТОРЫХ МОГУТ ВЫЗВАТЬ ПОЖАР ИЛИ ВЗРЫВ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B70D0E" w:rsidRPr="004B4BD4" w:rsidTr="008458A9">
        <w:tc>
          <w:tcPr>
            <w:tcW w:w="817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Наименование, марка, тип, заводской номер КИП</w:t>
            </w: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Указание предельных показаний</w:t>
            </w:r>
          </w:p>
        </w:tc>
      </w:tr>
      <w:tr w:rsidR="00B70D0E" w:rsidRPr="004B4BD4" w:rsidTr="008458A9">
        <w:tc>
          <w:tcPr>
            <w:tcW w:w="817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817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817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817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70D0E" w:rsidRPr="004B4BD4" w:rsidRDefault="00B70D0E" w:rsidP="008458A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B70D0E" w:rsidRDefault="00B70D0E" w:rsidP="00B70D0E">
      <w:pPr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ВЕНТИЛЯЦИИ И ЭЛЕКТРООБОРУДОВАНИЯ,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</w:p>
    <w:p w:rsidR="00B70D0E" w:rsidRDefault="00B70D0E" w:rsidP="00B70D0E">
      <w:pPr>
        <w:tabs>
          <w:tab w:val="left" w:pos="426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ПОМЕЩЕНИЙ ПРЕДПРИЯТИЯ</w:t>
      </w:r>
    </w:p>
    <w:p w:rsidR="00B70D0E" w:rsidRDefault="00B70D0E" w:rsidP="00B70D0E">
      <w:pPr>
        <w:ind w:left="1069"/>
        <w:rPr>
          <w:rFonts w:cs="Arial"/>
          <w:b/>
          <w:bCs/>
          <w:sz w:val="24"/>
          <w:szCs w:val="24"/>
        </w:rPr>
      </w:pPr>
    </w:p>
    <w:p w:rsidR="00B70D0E" w:rsidRPr="00507550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rPr>
          <w:rFonts w:cs="Arial"/>
          <w:bCs/>
          <w:sz w:val="24"/>
          <w:szCs w:val="24"/>
        </w:rPr>
      </w:pPr>
      <w:r w:rsidRPr="00507550">
        <w:rPr>
          <w:rFonts w:cs="Arial"/>
          <w:bCs/>
          <w:sz w:val="24"/>
          <w:szCs w:val="24"/>
        </w:rPr>
        <w:t>Руководитель организации обязан: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lastRenderedPageBreak/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незамедлительно сообщать в пожарную охрану о возникших пожарах.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Ответственный за пожарную безопасность в структурных подразделениях Общества – Главный инженер: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867FE">
        <w:rPr>
          <w:sz w:val="24"/>
          <w:szCs w:val="24"/>
        </w:rPr>
        <w:t xml:space="preserve"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Генеральным директором Общества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</w:t>
      </w:r>
      <w:r>
        <w:rPr>
          <w:sz w:val="24"/>
          <w:szCs w:val="24"/>
        </w:rPr>
        <w:t>свою деятельность на объекте;</w:t>
      </w:r>
    </w:p>
    <w:p w:rsidR="00B70D0E" w:rsidRPr="00C204B5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4B5">
        <w:rPr>
          <w:sz w:val="24"/>
          <w:szCs w:val="24"/>
        </w:rPr>
        <w:t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от 22.07.2008 N 123-ФЗ (ред. от 23.06.2014) "Технический регламент о требованиях пожарной безопасности" (с изм. и доп., вступ. в силу с 13.07.2014)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B70D0E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</w:t>
      </w:r>
      <w:r>
        <w:rPr>
          <w:sz w:val="24"/>
          <w:szCs w:val="24"/>
        </w:rPr>
        <w:t xml:space="preserve"> г.</w:t>
      </w:r>
    </w:p>
    <w:p w:rsidR="00B70D0E" w:rsidRPr="00C204B5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4B5">
        <w:rPr>
          <w:rFonts w:cs="Arial"/>
          <w:bCs/>
          <w:sz w:val="24"/>
          <w:szCs w:val="24"/>
        </w:rPr>
        <w:t>Работники обязаны: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соблюдать требования пожарной безопасности, установленные в организации;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знать и уметь пользоваться первичными средствами пожаротушения;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знать контактные номера телефоно для вызова пожарной охраны, до прибытия пожарной охраны принимать посильные меры по спасению людей, имущества;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оказывать содействие пожарной охране при тушении пожаров;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уметь пользоваться первичными средствами пожаротушения;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своевременно проходить инструктажи по пожарной безопасности, а также обучение по пожарно – техническому минимуму;</w:t>
      </w:r>
    </w:p>
    <w:p w:rsidR="00B70D0E" w:rsidRPr="00FB47EB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выполнять предписания, постановления и иные законные требования инженера по охране труда и руководителей организации.</w:t>
      </w:r>
    </w:p>
    <w:p w:rsidR="00B70D0E" w:rsidRDefault="00B70D0E" w:rsidP="00B70D0E">
      <w:pPr>
        <w:jc w:val="both"/>
        <w:rPr>
          <w:rFonts w:cs="Arial"/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ОБЯЗАННОСТИ И ДЕЙСТВИЯ РАБОТНИКОВ ПРИ ПОЖАРЕ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Pr="00092100" w:rsidRDefault="00B70D0E" w:rsidP="00B70D0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rPr>
          <w:sz w:val="24"/>
          <w:szCs w:val="24"/>
        </w:rPr>
      </w:pPr>
      <w:r w:rsidRPr="00092100">
        <w:rPr>
          <w:sz w:val="24"/>
          <w:szCs w:val="24"/>
        </w:rPr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немедленно прекратить работу и вызвать пожарную охрану по телефону </w:t>
      </w:r>
      <w:r w:rsidRPr="00FB47EB">
        <w:rPr>
          <w:sz w:val="24"/>
          <w:szCs w:val="24"/>
        </w:rPr>
        <w:t xml:space="preserve">«01» (с сотового телефона 010 - </w:t>
      </w:r>
      <w:r w:rsidRPr="00092100">
        <w:rPr>
          <w:sz w:val="24"/>
          <w:szCs w:val="24"/>
        </w:rPr>
        <w:t>сообщив при этом адрес</w:t>
      </w:r>
      <w:r w:rsidRPr="00FB47EB">
        <w:rPr>
          <w:sz w:val="24"/>
          <w:szCs w:val="24"/>
        </w:rPr>
        <w:t xml:space="preserve"> организации</w:t>
      </w:r>
      <w:r w:rsidRPr="00092100">
        <w:rPr>
          <w:sz w:val="24"/>
          <w:szCs w:val="24"/>
        </w:rPr>
        <w:t xml:space="preserve">, наименование организации, </w:t>
      </w:r>
      <w:r>
        <w:rPr>
          <w:sz w:val="24"/>
          <w:szCs w:val="24"/>
        </w:rPr>
        <w:t xml:space="preserve">место возникновения, </w:t>
      </w:r>
      <w:r w:rsidRPr="00092100">
        <w:rPr>
          <w:sz w:val="24"/>
          <w:szCs w:val="24"/>
        </w:rPr>
        <w:t>фамилию, имя, отчество, телефон;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принять по возможности меры по эвакуации людей и материальных ценностей;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отключить от питающей электросети закрепленное электрооборудование;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приступить к тушению пожара имеющимися средствами пожаротушения;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 общем сигнале опасности покинуть здание.</w:t>
      </w:r>
    </w:p>
    <w:p w:rsidR="00B70D0E" w:rsidRPr="00092100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Руководитель структурного подразделения, которому стало известно о пожаре обязан: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вызвать по телефону пожарную охрану;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немедленно оповестить своих подчиненных</w:t>
      </w:r>
      <w:r>
        <w:rPr>
          <w:sz w:val="24"/>
          <w:szCs w:val="24"/>
        </w:rPr>
        <w:t xml:space="preserve"> и прочих работников</w:t>
      </w:r>
      <w:r w:rsidRPr="00092100">
        <w:rPr>
          <w:sz w:val="24"/>
          <w:szCs w:val="24"/>
        </w:rPr>
        <w:t>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сообщить о пожаре </w:t>
      </w:r>
      <w:r>
        <w:rPr>
          <w:sz w:val="24"/>
          <w:szCs w:val="24"/>
        </w:rPr>
        <w:t>лицу ответственному за пожарную безопасность на объекте</w:t>
      </w:r>
      <w:r w:rsidRPr="00092100">
        <w:rPr>
          <w:sz w:val="24"/>
          <w:szCs w:val="24"/>
        </w:rPr>
        <w:t>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принять меры по оказанию помощи в тушении пожара, эвакуации людей и материальных ценностей. </w:t>
      </w:r>
    </w:p>
    <w:p w:rsidR="00B70D0E" w:rsidRPr="00092100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Лицо, ответственное за пожарную безопасность на объекте</w:t>
      </w:r>
      <w:r w:rsidRPr="00092100">
        <w:rPr>
          <w:sz w:val="24"/>
          <w:szCs w:val="24"/>
        </w:rPr>
        <w:t>,</w:t>
      </w:r>
      <w:r w:rsidRPr="00092100">
        <w:rPr>
          <w:b/>
          <w:bCs/>
          <w:sz w:val="24"/>
          <w:szCs w:val="24"/>
        </w:rPr>
        <w:t xml:space="preserve"> </w:t>
      </w:r>
      <w:r w:rsidRPr="00092100">
        <w:rPr>
          <w:sz w:val="24"/>
          <w:szCs w:val="24"/>
        </w:rPr>
        <w:t>прибывшие к месту пожара, обязан</w:t>
      </w:r>
      <w:r>
        <w:rPr>
          <w:sz w:val="24"/>
          <w:szCs w:val="24"/>
        </w:rPr>
        <w:t>о</w:t>
      </w:r>
      <w:r w:rsidRPr="00092100">
        <w:rPr>
          <w:sz w:val="24"/>
          <w:szCs w:val="24"/>
        </w:rPr>
        <w:t xml:space="preserve">: 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продублировать сообщение о возникновении пожара в пожарную охрану и поставить в известность </w:t>
      </w:r>
      <w:r>
        <w:rPr>
          <w:sz w:val="24"/>
          <w:szCs w:val="24"/>
        </w:rPr>
        <w:t>собственника имущества (генеральный директор, учредитель)</w:t>
      </w:r>
      <w:r w:rsidRPr="00092100">
        <w:rPr>
          <w:sz w:val="24"/>
          <w:szCs w:val="24"/>
        </w:rPr>
        <w:t>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 удалить за пределы опасной зоны всех</w:t>
      </w:r>
      <w:r>
        <w:rPr>
          <w:sz w:val="24"/>
          <w:szCs w:val="24"/>
        </w:rPr>
        <w:t xml:space="preserve"> посторонних</w:t>
      </w:r>
      <w:r w:rsidRPr="00092100">
        <w:rPr>
          <w:sz w:val="24"/>
          <w:szCs w:val="24"/>
        </w:rPr>
        <w:t xml:space="preserve"> работников, не участвующих в </w:t>
      </w:r>
      <w:r>
        <w:rPr>
          <w:sz w:val="24"/>
          <w:szCs w:val="24"/>
        </w:rPr>
        <w:t>локализации</w:t>
      </w:r>
      <w:r w:rsidRPr="00092100">
        <w:rPr>
          <w:sz w:val="24"/>
          <w:szCs w:val="24"/>
        </w:rPr>
        <w:t xml:space="preserve"> пожара;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B70D0E" w:rsidRPr="00092100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B70D0E" w:rsidRPr="00092100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При прибытии пожарных подразделений </w:t>
      </w:r>
      <w:r>
        <w:rPr>
          <w:sz w:val="24"/>
          <w:szCs w:val="24"/>
        </w:rPr>
        <w:t>лицо ответственное за пожарную безопасность на объекте</w:t>
      </w:r>
      <w:r w:rsidRPr="00092100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092100">
        <w:rPr>
          <w:sz w:val="24"/>
          <w:szCs w:val="24"/>
        </w:rPr>
        <w:t xml:space="preserve">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B70D0E" w:rsidRDefault="00B70D0E" w:rsidP="00B70D0E">
      <w:pPr>
        <w:jc w:val="both"/>
        <w:rPr>
          <w:rFonts w:cs="Arial"/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(ПРЕДЕЛЬНОЕ) КОЛИЧЕСТВО ЛЮДЕЙ, КОТОРЫЕ МОГУТ ОДНОВРЕМЕННО НАХОДИТЬСЯ НА ОБЪЕКТЕ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260"/>
        <w:gridCol w:w="2464"/>
      </w:tblGrid>
      <w:tr w:rsidR="00B70D0E" w:rsidRPr="004B4BD4" w:rsidTr="008458A9">
        <w:tc>
          <w:tcPr>
            <w:tcW w:w="110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Допустимое (предельное) количество людей</w:t>
            </w:r>
          </w:p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464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4BD4">
              <w:rPr>
                <w:rFonts w:cs="Arial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70D0E" w:rsidRPr="004B4BD4" w:rsidTr="008458A9">
        <w:tc>
          <w:tcPr>
            <w:tcW w:w="110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110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110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110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1101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ИСПОЛЬЗОВАНИЯ ПЕРВИЧНЫХ СРЕДСТВ ПОЖАРОТУШЕНИЯ</w:t>
      </w:r>
    </w:p>
    <w:p w:rsidR="00B70D0E" w:rsidRDefault="00B70D0E" w:rsidP="00B70D0E">
      <w:pPr>
        <w:ind w:left="1069"/>
        <w:rPr>
          <w:rFonts w:cs="Arial"/>
          <w:b/>
          <w:bCs/>
          <w:sz w:val="24"/>
          <w:szCs w:val="24"/>
        </w:rPr>
      </w:pPr>
    </w:p>
    <w:p w:rsidR="00B70D0E" w:rsidRPr="00171E05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B70D0E" w:rsidRPr="00171E05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 xml:space="preserve">Огнетушители должны размещаться </w:t>
      </w:r>
      <w:r>
        <w:rPr>
          <w:sz w:val="24"/>
          <w:szCs w:val="24"/>
        </w:rPr>
        <w:t>на видных,</w:t>
      </w:r>
      <w:r w:rsidRPr="00171E05">
        <w:rPr>
          <w:sz w:val="24"/>
          <w:szCs w:val="24"/>
        </w:rPr>
        <w:t xml:space="preserve">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B70D0E" w:rsidRPr="00171E05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B70D0E" w:rsidRPr="00171E05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lastRenderedPageBreak/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B70D0E" w:rsidRPr="00171E05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B70D0E" w:rsidRPr="009570C3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Д</w:t>
      </w:r>
      <w:r w:rsidRPr="009570C3">
        <w:rPr>
          <w:sz w:val="24"/>
        </w:rPr>
        <w:t>ля тушения твердых горючих веществ, ЛВЖ, ГЖ и газов применяются – водные, воздушно-пенные и порошковые огнетушители.</w:t>
      </w:r>
    </w:p>
    <w:p w:rsidR="00B70D0E" w:rsidRPr="009570C3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9570C3">
        <w:rPr>
          <w:sz w:val="24"/>
        </w:rPr>
        <w:t>Для тушения эл.оборудования под напряжением до 1000 В используют – порошковые и углекислотные огнетушители.</w:t>
      </w:r>
    </w:p>
    <w:p w:rsidR="00B70D0E" w:rsidRDefault="00B70D0E" w:rsidP="00B70D0E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9570C3">
        <w:rPr>
          <w:sz w:val="24"/>
        </w:rPr>
        <w:t xml:space="preserve"> Правила применения</w:t>
      </w:r>
      <w:r>
        <w:rPr>
          <w:sz w:val="24"/>
        </w:rPr>
        <w:t xml:space="preserve"> первичных средств пожаротушения</w:t>
      </w:r>
      <w:r w:rsidRPr="009570C3">
        <w:rPr>
          <w:sz w:val="24"/>
        </w:rPr>
        <w:t xml:space="preserve">: </w:t>
      </w:r>
    </w:p>
    <w:p w:rsidR="00B70D0E" w:rsidRPr="000C48F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 xml:space="preserve">поднести огнетушитель к очагу пожара не ближе 3 м </w:t>
      </w:r>
    </w:p>
    <w:p w:rsidR="00B70D0E" w:rsidRPr="000C48F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>сорвать пломбу;</w:t>
      </w:r>
    </w:p>
    <w:p w:rsidR="00B70D0E" w:rsidRPr="000C48F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>выдернуть чеку за кольцо;</w:t>
      </w:r>
    </w:p>
    <w:p w:rsidR="00B70D0E" w:rsidRPr="000C48FC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8FC">
        <w:rPr>
          <w:sz w:val="24"/>
          <w:szCs w:val="24"/>
        </w:rPr>
        <w:t>нажимаем  рычаг на корпусе;</w:t>
      </w:r>
    </w:p>
    <w:p w:rsidR="00B70D0E" w:rsidRPr="009570C3" w:rsidRDefault="00B70D0E" w:rsidP="00B70D0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0C48FC">
        <w:rPr>
          <w:sz w:val="24"/>
          <w:szCs w:val="24"/>
        </w:rPr>
        <w:t>путем</w:t>
      </w:r>
      <w:r w:rsidRPr="009570C3">
        <w:rPr>
          <w:sz w:val="24"/>
        </w:rPr>
        <w:t xml:space="preserve"> нажатия рычага полностью освобождаем огнетушитель</w:t>
      </w:r>
      <w:r>
        <w:rPr>
          <w:sz w:val="24"/>
        </w:rPr>
        <w:t>.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Pr="00092100" w:rsidRDefault="00B70D0E" w:rsidP="00B70D0E">
      <w:pPr>
        <w:ind w:firstLine="709"/>
        <w:jc w:val="both"/>
        <w:rPr>
          <w:sz w:val="24"/>
          <w:szCs w:val="24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Pr="00171E05" w:rsidRDefault="00B70D0E" w:rsidP="00B70D0E">
      <w:pPr>
        <w:pStyle w:val="a9"/>
        <w:spacing w:before="0" w:after="0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F1D86">
        <w:rPr>
          <w:sz w:val="24"/>
        </w:rPr>
        <w:t xml:space="preserve"> </w:t>
      </w:r>
    </w:p>
    <w:p w:rsidR="00B70D0E" w:rsidRDefault="00B70D0E" w:rsidP="00B70D0E">
      <w:pPr>
        <w:pStyle w:val="a9"/>
        <w:spacing w:before="0" w:after="0"/>
        <w:ind w:right="3170"/>
        <w:rPr>
          <w:sz w:val="24"/>
        </w:rPr>
      </w:pPr>
    </w:p>
    <w:p w:rsidR="00B70D0E" w:rsidRDefault="00B70D0E" w:rsidP="00B70D0E">
      <w:pPr>
        <w:pStyle w:val="a9"/>
        <w:spacing w:before="0" w:after="0"/>
        <w:ind w:right="3170"/>
        <w:rPr>
          <w:sz w:val="24"/>
        </w:rPr>
      </w:pPr>
    </w:p>
    <w:p w:rsidR="00B70D0E" w:rsidRDefault="00B70D0E" w:rsidP="00B70D0E">
      <w:pPr>
        <w:pStyle w:val="a9"/>
        <w:spacing w:before="0" w:after="0"/>
        <w:ind w:right="3170"/>
        <w:rPr>
          <w:sz w:val="24"/>
        </w:rPr>
      </w:pPr>
    </w:p>
    <w:p w:rsidR="00B70D0E" w:rsidRDefault="00B70D0E" w:rsidP="00B70D0E">
      <w:pPr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ind w:firstLine="709"/>
        <w:jc w:val="both"/>
        <w:rPr>
          <w:sz w:val="16"/>
          <w:szCs w:val="16"/>
        </w:rPr>
      </w:pPr>
    </w:p>
    <w:p w:rsidR="00B70D0E" w:rsidRDefault="00B70D0E" w:rsidP="00B70D0E">
      <w:pPr>
        <w:jc w:val="both"/>
        <w:rPr>
          <w:sz w:val="16"/>
          <w:szCs w:val="16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Default="00B70D0E" w:rsidP="00B70D0E">
      <w:pPr>
        <w:jc w:val="right"/>
        <w:rPr>
          <w:b/>
          <w:sz w:val="24"/>
          <w:szCs w:val="24"/>
        </w:rPr>
      </w:pPr>
    </w:p>
    <w:p w:rsidR="00B70D0E" w:rsidRPr="00DD65A4" w:rsidRDefault="00B70D0E" w:rsidP="00B70D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70D0E" w:rsidRDefault="00B70D0E" w:rsidP="00B70D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0E" w:rsidRDefault="00B70D0E" w:rsidP="00B70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5980" cy="4130040"/>
            <wp:effectExtent l="0" t="0" r="7620" b="3810"/>
            <wp:docPr id="5" name="Рисунок 5" descr="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0E" w:rsidRPr="00DD65A4" w:rsidRDefault="00B70D0E" w:rsidP="00B70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5980" cy="4328160"/>
            <wp:effectExtent l="0" t="0" r="7620" b="0"/>
            <wp:docPr id="4" name="Рисунок 4" descr="3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0E" w:rsidRPr="00DD65A4" w:rsidRDefault="00B70D0E" w:rsidP="00B70D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B70D0E" w:rsidRDefault="00B70D0E" w:rsidP="00B70D0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D0E" w:rsidRDefault="00B70D0E" w:rsidP="00B70D0E">
      <w:pPr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ПРИВЕДЕНИЕ В ДЕЙСТВИЕ РУЧНОГО ОГНЕТУШИТЕЛЯ</w:t>
      </w: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Default="00B70D0E" w:rsidP="00B70D0E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8340" cy="2613660"/>
            <wp:effectExtent l="0" t="0" r="381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0E" w:rsidRPr="007529A0" w:rsidRDefault="00B70D0E" w:rsidP="00B70D0E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52160" cy="261366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0E" w:rsidRPr="00242E17" w:rsidRDefault="00B70D0E" w:rsidP="00B70D0E">
      <w:pPr>
        <w:jc w:val="center"/>
        <w:rPr>
          <w:rFonts w:cs="Arial"/>
          <w:b/>
          <w:bCs/>
          <w:sz w:val="24"/>
          <w:szCs w:val="24"/>
        </w:rPr>
      </w:pPr>
    </w:p>
    <w:p w:rsidR="00B70D0E" w:rsidRPr="00DD65A4" w:rsidRDefault="00B70D0E" w:rsidP="00B70D0E">
      <w:pPr>
        <w:jc w:val="right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B70D0E" w:rsidRDefault="00B70D0E" w:rsidP="00B70D0E">
      <w:pPr>
        <w:jc w:val="center"/>
      </w:pPr>
      <w:r>
        <w:rPr>
          <w:noProof/>
        </w:rPr>
        <w:drawing>
          <wp:inline distT="0" distB="0" distL="0" distR="0">
            <wp:extent cx="6210300" cy="7315200"/>
            <wp:effectExtent l="0" t="0" r="0" b="0"/>
            <wp:docPr id="1" name="Рисунок 1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_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center"/>
      </w:pPr>
    </w:p>
    <w:p w:rsidR="00B70D0E" w:rsidRDefault="00B70D0E" w:rsidP="00B70D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B70D0E" w:rsidRDefault="00B70D0E" w:rsidP="00B70D0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1310"/>
        <w:gridCol w:w="1583"/>
      </w:tblGrid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0C48FC" w:rsidRDefault="00B70D0E" w:rsidP="008458A9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0D0E" w:rsidRPr="000C48FC" w:rsidRDefault="00B70D0E" w:rsidP="008458A9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Указание действия (мероприятия)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D0E" w:rsidRPr="000C48FC" w:rsidRDefault="00B70D0E" w:rsidP="008458A9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Должность работника, ответственного за выполнение действия (мероприятия)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D0E" w:rsidRPr="000C48FC" w:rsidRDefault="00B70D0E" w:rsidP="008458A9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70D0E" w:rsidRPr="000C48FC" w:rsidRDefault="00B70D0E" w:rsidP="008458A9">
            <w:pPr>
              <w:jc w:val="center"/>
              <w:rPr>
                <w:b/>
                <w:sz w:val="24"/>
                <w:szCs w:val="24"/>
              </w:rPr>
            </w:pPr>
            <w:r w:rsidRPr="000C48FC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Подача сообщения о возникновении пожара в пожарную охрану и оповещение (информирование) руководства и дежурных служб объекта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Проверка включения автоматических систем противопожарной защиты (систем оповещения людей о пожаре, пожаротушения, противодымной защиты)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Удаление за пределы опасной зоны всех работников, не участвующих в тушении пожара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Обеспечение соблюдения требований безопасности работниками, принимающими участие в тушении пожара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Организация одновременно с тушением пожара эвакуации и защиты материальных ценностей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 xml:space="preserve">Встреча подразделений пожарной охраны и оказание помощи в </w:t>
            </w:r>
            <w:r w:rsidRPr="004B4BD4">
              <w:rPr>
                <w:szCs w:val="24"/>
              </w:rPr>
              <w:lastRenderedPageBreak/>
              <w:t>выборе кратчайшего пути для подъезда к очагу пожара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lastRenderedPageBreak/>
              <w:t>11.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  <w:tr w:rsidR="00B70D0E" w:rsidRPr="004B4BD4" w:rsidTr="008458A9">
        <w:tc>
          <w:tcPr>
            <w:tcW w:w="675" w:type="dxa"/>
            <w:shd w:val="clear" w:color="auto" w:fill="auto"/>
            <w:vAlign w:val="center"/>
          </w:tcPr>
          <w:p w:rsidR="00B70D0E" w:rsidRPr="004B4BD4" w:rsidRDefault="00B70D0E" w:rsidP="008458A9">
            <w:pPr>
              <w:jc w:val="center"/>
              <w:rPr>
                <w:szCs w:val="24"/>
              </w:rPr>
            </w:pPr>
            <w:r w:rsidRPr="004B4BD4">
              <w:rPr>
                <w:szCs w:val="24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B70D0E" w:rsidRPr="004B4BD4" w:rsidRDefault="00B70D0E" w:rsidP="008458A9">
            <w:pPr>
              <w:rPr>
                <w:szCs w:val="24"/>
              </w:rPr>
            </w:pPr>
            <w:r w:rsidRPr="004B4BD4">
              <w:rPr>
                <w:szCs w:val="24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70D0E" w:rsidRPr="004B4BD4" w:rsidRDefault="00B70D0E" w:rsidP="008458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D0E" w:rsidRPr="00FF42F7" w:rsidRDefault="00B70D0E" w:rsidP="00B70D0E">
      <w:pPr>
        <w:jc w:val="center"/>
        <w:rPr>
          <w:sz w:val="24"/>
          <w:szCs w:val="24"/>
        </w:rPr>
      </w:pPr>
    </w:p>
    <w:p w:rsidR="00840382" w:rsidRDefault="00840382">
      <w:bookmarkStart w:id="0" w:name="_GoBack"/>
      <w:bookmarkEnd w:id="0"/>
    </w:p>
    <w:sectPr w:rsidR="00840382" w:rsidSect="00657D3B">
      <w:footerReference w:type="default" r:id="rId11"/>
      <w:headerReference w:type="first" r:id="rId12"/>
      <w:pgSz w:w="11907" w:h="16840" w:code="9"/>
      <w:pgMar w:top="1135" w:right="708" w:bottom="1134" w:left="1418" w:header="426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9" w:rsidRPr="000F5C4F" w:rsidRDefault="00B70D0E">
    <w:pPr>
      <w:pStyle w:val="a7"/>
      <w:framePr w:wrap="around" w:vAnchor="text" w:hAnchor="margin" w:xAlign="right" w:y="1"/>
      <w:rPr>
        <w:rStyle w:val="ab"/>
        <w:sz w:val="24"/>
        <w:szCs w:val="24"/>
        <w:lang w:val="en-US"/>
      </w:rPr>
    </w:pPr>
    <w:r w:rsidRPr="000F5C4F">
      <w:rPr>
        <w:rStyle w:val="ab"/>
        <w:sz w:val="24"/>
        <w:szCs w:val="24"/>
      </w:rPr>
      <w:fldChar w:fldCharType="begin"/>
    </w:r>
    <w:r w:rsidRPr="000F5C4F">
      <w:rPr>
        <w:rStyle w:val="ab"/>
        <w:sz w:val="24"/>
        <w:szCs w:val="24"/>
      </w:rPr>
      <w:instrText xml:space="preserve"> PAGE </w:instrText>
    </w:r>
    <w:r w:rsidRPr="000F5C4F">
      <w:rPr>
        <w:rStyle w:val="ab"/>
        <w:sz w:val="24"/>
        <w:szCs w:val="24"/>
      </w:rPr>
      <w:fldChar w:fldCharType="separate"/>
    </w:r>
    <w:r>
      <w:rPr>
        <w:rStyle w:val="ab"/>
        <w:noProof/>
        <w:sz w:val="24"/>
        <w:szCs w:val="24"/>
      </w:rPr>
      <w:t>20</w:t>
    </w:r>
    <w:r w:rsidRPr="000F5C4F">
      <w:rPr>
        <w:rStyle w:val="ab"/>
        <w:sz w:val="24"/>
        <w:szCs w:val="24"/>
      </w:rPr>
      <w:fldChar w:fldCharType="end"/>
    </w:r>
  </w:p>
  <w:p w:rsidR="008357E9" w:rsidRDefault="00B70D0E">
    <w:pPr>
      <w:pStyle w:val="a7"/>
      <w:tabs>
        <w:tab w:val="clear" w:pos="8306"/>
        <w:tab w:val="right" w:pos="8931"/>
      </w:tabs>
      <w:ind w:left="8222"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3B" w:rsidRDefault="00B70D0E" w:rsidP="00657D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E"/>
    <w:rsid w:val="00840382"/>
    <w:rsid w:val="00B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D0E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B70D0E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D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D0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70D0E"/>
    <w:pPr>
      <w:suppressAutoHyphens/>
      <w:ind w:firstLine="55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B70D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rsid w:val="00B70D0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7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70D0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7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70D0E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character" w:customStyle="1" w:styleId="aa">
    <w:name w:val="Основной текст Знак"/>
    <w:basedOn w:val="a0"/>
    <w:link w:val="a9"/>
    <w:rsid w:val="00B70D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page number"/>
    <w:basedOn w:val="a0"/>
    <w:rsid w:val="00B70D0E"/>
  </w:style>
  <w:style w:type="paragraph" w:customStyle="1" w:styleId="ConsNormal">
    <w:name w:val="ConsNormal"/>
    <w:rsid w:val="00B7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0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D0E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B70D0E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D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D0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70D0E"/>
    <w:pPr>
      <w:suppressAutoHyphens/>
      <w:ind w:firstLine="55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B70D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rsid w:val="00B70D0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7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70D0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7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70D0E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character" w:customStyle="1" w:styleId="aa">
    <w:name w:val="Основной текст Знак"/>
    <w:basedOn w:val="a0"/>
    <w:link w:val="a9"/>
    <w:rsid w:val="00B70D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page number"/>
    <w:basedOn w:val="a0"/>
    <w:rsid w:val="00B70D0E"/>
  </w:style>
  <w:style w:type="paragraph" w:customStyle="1" w:styleId="ConsNormal">
    <w:name w:val="ConsNormal"/>
    <w:rsid w:val="00B7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0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6627</Words>
  <Characters>37777</Characters>
  <Application>Microsoft Office Word</Application>
  <DocSecurity>0</DocSecurity>
  <Lines>314</Lines>
  <Paragraphs>88</Paragraphs>
  <ScaleCrop>false</ScaleCrop>
  <Company/>
  <LinksUpToDate>false</LinksUpToDate>
  <CharactersWithSpaces>44316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окв</dc:creator>
  <cp:lastModifiedBy>окв</cp:lastModifiedBy>
  <cp:revision>1</cp:revision>
  <dcterms:created xsi:type="dcterms:W3CDTF">2015-04-27T15:19:00Z</dcterms:created>
  <dcterms:modified xsi:type="dcterms:W3CDTF">2015-04-27T15:19:00Z</dcterms:modified>
</cp:coreProperties>
</file>